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DF6103" w14:textId="2FD1721B" w:rsidR="006521DD" w:rsidRPr="006521DD" w:rsidRDefault="006521DD" w:rsidP="006521DD">
      <w:pPr>
        <w:contextualSpacing/>
        <w:jc w:val="center"/>
        <w:rPr>
          <w:rFonts w:ascii="TH Sarabun New" w:eastAsia="TH Sarabun New" w:hAnsi="TH Sarabun New" w:cs="TH Sarabun New"/>
          <w:b/>
          <w:bCs/>
          <w:sz w:val="32"/>
          <w:szCs w:val="32"/>
        </w:rPr>
      </w:pPr>
      <w:r w:rsidRPr="006521DD">
        <w:rPr>
          <w:rFonts w:ascii="TH Sarabun New" w:eastAsia="TH Sarabun New" w:hAnsi="TH Sarabun New" w:cs="TH Sarabun New"/>
          <w:b/>
          <w:bCs/>
          <w:sz w:val="32"/>
          <w:szCs w:val="32"/>
          <w:cs/>
        </w:rPr>
        <w:t>แนวทางสำหรับห้องปฏิบัติการระดับความปลอดภัยทางชีวภาพที่</w:t>
      </w:r>
      <w:r w:rsidR="00D227DA">
        <w:rPr>
          <w:rFonts w:ascii="TH Sarabun New" w:eastAsia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227DA">
        <w:rPr>
          <w:rFonts w:ascii="TH Sarabun New" w:eastAsia="TH Sarabun New" w:hAnsi="TH Sarabun New" w:cs="TH Sarabun New"/>
          <w:b/>
          <w:bCs/>
          <w:sz w:val="32"/>
          <w:szCs w:val="32"/>
          <w:lang w:val="en-US"/>
        </w:rPr>
        <w:t>2</w:t>
      </w:r>
      <w:r>
        <w:rPr>
          <w:rFonts w:ascii="TH Sarabun New" w:eastAsia="TH Sarabun New" w:hAnsi="TH Sarabun New" w:cs="TH Sarabun New"/>
          <w:b/>
          <w:bCs/>
          <w:sz w:val="32"/>
          <w:szCs w:val="32"/>
        </w:rPr>
        <w:t xml:space="preserve"> </w:t>
      </w:r>
      <w:r w:rsidRPr="006521DD">
        <w:rPr>
          <w:rFonts w:ascii="TH Sarabun New" w:eastAsia="TH Sarabun New" w:hAnsi="TH Sarabun New" w:cs="TH Sarabun New"/>
          <w:b/>
          <w:bCs/>
          <w:sz w:val="32"/>
          <w:szCs w:val="32"/>
          <w:cs/>
        </w:rPr>
        <w:t>(</w:t>
      </w:r>
      <w:r w:rsidRPr="006521DD">
        <w:rPr>
          <w:rFonts w:ascii="TH Sarabun New" w:eastAsia="TH Sarabun New" w:hAnsi="TH Sarabun New" w:cs="TH Sarabun New"/>
          <w:b/>
          <w:bCs/>
          <w:sz w:val="32"/>
          <w:szCs w:val="32"/>
        </w:rPr>
        <w:t>BSL-</w:t>
      </w:r>
      <w:r w:rsidR="00D227DA">
        <w:rPr>
          <w:rFonts w:ascii="TH Sarabun New" w:eastAsia="TH Sarabun New" w:hAnsi="TH Sarabun New" w:cs="TH Sarabun New"/>
          <w:b/>
          <w:bCs/>
          <w:sz w:val="32"/>
          <w:szCs w:val="32"/>
        </w:rPr>
        <w:t>2</w:t>
      </w:r>
      <w:r w:rsidRPr="006521DD">
        <w:rPr>
          <w:rFonts w:ascii="TH Sarabun New" w:eastAsia="TH Sarabun New" w:hAnsi="TH Sarabun New" w:cs="TH Sarabun New"/>
          <w:b/>
          <w:bCs/>
          <w:sz w:val="32"/>
          <w:szCs w:val="32"/>
        </w:rPr>
        <w:t>)</w:t>
      </w:r>
    </w:p>
    <w:p w14:paraId="04E12F91" w14:textId="7323C0E4" w:rsidR="006521DD" w:rsidRDefault="006521DD" w:rsidP="006521DD">
      <w:pPr>
        <w:contextualSpacing/>
        <w:jc w:val="center"/>
        <w:rPr>
          <w:rFonts w:ascii="TH Sarabun New" w:eastAsia="TH Sarabun New" w:hAnsi="TH Sarabun New" w:cs="TH Sarabun New"/>
          <w:b/>
          <w:bCs/>
          <w:sz w:val="32"/>
          <w:szCs w:val="32"/>
        </w:rPr>
      </w:pPr>
      <w:r w:rsidRPr="006521DD">
        <w:rPr>
          <w:rFonts w:ascii="TH Sarabun New" w:eastAsia="TH Sarabun New" w:hAnsi="TH Sarabun New" w:cs="TH Sarabun New"/>
          <w:b/>
          <w:bCs/>
          <w:sz w:val="32"/>
          <w:szCs w:val="32"/>
          <w:cs/>
        </w:rPr>
        <w:t xml:space="preserve">สถานที่และการดำเนินงานของห้องปฏิบัติการ </w:t>
      </w:r>
    </w:p>
    <w:p w14:paraId="7AB9A8D4" w14:textId="77777777" w:rsidR="006521DD" w:rsidRPr="006521DD" w:rsidRDefault="006521DD" w:rsidP="006521DD">
      <w:pPr>
        <w:contextualSpacing/>
        <w:jc w:val="center"/>
        <w:rPr>
          <w:rFonts w:ascii="TH Sarabun New" w:eastAsia="TH Sarabun New" w:hAnsi="TH Sarabun New" w:cs="TH Sarabun New"/>
          <w:b/>
          <w:bCs/>
          <w:color w:val="000000" w:themeColor="text1"/>
          <w:sz w:val="30"/>
          <w:szCs w:val="30"/>
        </w:rPr>
      </w:pPr>
    </w:p>
    <w:p w14:paraId="5D7DC4BB" w14:textId="77777777" w:rsidR="006521DD" w:rsidRDefault="006521DD" w:rsidP="006521DD">
      <w:pPr>
        <w:contextualSpacing/>
        <w:jc w:val="center"/>
        <w:rPr>
          <w:rFonts w:ascii="TH Sarabun New" w:eastAsia="TH Sarabun New" w:hAnsi="TH Sarabun New" w:cs="TH Sarabun New"/>
          <w:b/>
          <w:bCs/>
          <w:color w:val="000000" w:themeColor="text1"/>
          <w:sz w:val="30"/>
          <w:szCs w:val="30"/>
        </w:rPr>
      </w:pPr>
      <w:r w:rsidRPr="006521DD">
        <w:rPr>
          <w:rFonts w:ascii="TH Sarabun New" w:eastAsia="TH Sarabun New" w:hAnsi="TH Sarabun New" w:cs="TH Sarabun New"/>
          <w:b/>
          <w:bCs/>
          <w:color w:val="000000" w:themeColor="text1"/>
          <w:sz w:val="30"/>
          <w:szCs w:val="30"/>
          <w:cs/>
        </w:rPr>
        <w:t>แบบตรวจสอบความปลอดภัยด้วยตนเอง</w:t>
      </w:r>
    </w:p>
    <w:p w14:paraId="6133F786" w14:textId="01FF0B09" w:rsidR="006521DD" w:rsidRDefault="00D227DA" w:rsidP="00D227DA">
      <w:pPr>
        <w:contextualSpacing/>
        <w:jc w:val="thaiDistribute"/>
        <w:rPr>
          <w:rFonts w:ascii="TH Sarabun New" w:eastAsia="TH Sarabun New" w:hAnsi="TH Sarabun New" w:cs="TH Sarabun New"/>
          <w:sz w:val="30"/>
          <w:szCs w:val="30"/>
        </w:rPr>
      </w:pPr>
      <w:r w:rsidRPr="00D227DA">
        <w:rPr>
          <w:rFonts w:ascii="TH Sarabun New" w:eastAsia="TH Sarabun New" w:hAnsi="TH Sarabun New" w:cs="TH Sarabun New"/>
          <w:sz w:val="30"/>
          <w:szCs w:val="30"/>
          <w:cs/>
        </w:rPr>
        <w:t xml:space="preserve">แบบฟอร์มนี้จัดทำขึ้นเพื่อช่วยในการประเมินว่าห้องปฏิบัติการมีความเหมาะสมสำหรับการดำเนินการศึกษาระดับ </w:t>
      </w:r>
      <w:r w:rsidRPr="00D227DA">
        <w:rPr>
          <w:rFonts w:ascii="TH Sarabun New" w:eastAsia="TH Sarabun New" w:hAnsi="TH Sarabun New" w:cs="TH Sarabun New"/>
          <w:sz w:val="30"/>
          <w:szCs w:val="30"/>
        </w:rPr>
        <w:t>BSL-</w:t>
      </w:r>
      <w:r w:rsidRPr="00D227DA">
        <w:rPr>
          <w:rFonts w:ascii="TH Sarabun New" w:eastAsia="TH Sarabun New" w:hAnsi="TH Sarabun New" w:cs="TH Sarabun New"/>
          <w:sz w:val="30"/>
          <w:szCs w:val="30"/>
          <w:cs/>
        </w:rPr>
        <w:t>2 หรือไม่ ในสถานที่อื่นนอกเหนือจากสถาบันวิจัยที่ขึ้นทะเบียนไว้ (เช่น ห้องปฏิบัติการของโรงเรียนมัธยม สำนักงานแพทย์ ห้องปฏิบัติการวินิจฉัยโรค) แบบตรวจสอบต่อไปนี้อ้างอิงจากหัวข้อระดับความปลอดภัยทางชีวภาพที่ 2 ของคู่มือ "</w:t>
      </w:r>
      <w:r w:rsidRPr="00D227DA">
        <w:rPr>
          <w:rFonts w:ascii="TH Sarabun New" w:eastAsia="TH Sarabun New" w:hAnsi="TH Sarabun New" w:cs="TH Sarabun New"/>
          <w:sz w:val="30"/>
          <w:szCs w:val="30"/>
        </w:rPr>
        <w:t xml:space="preserve">Laboratory Biosafety Manual" </w:t>
      </w:r>
      <w:r w:rsidRPr="00D227DA">
        <w:rPr>
          <w:rFonts w:ascii="TH Sarabun New" w:eastAsia="TH Sarabun New" w:hAnsi="TH Sarabun New" w:cs="TH Sarabun New"/>
          <w:sz w:val="30"/>
          <w:szCs w:val="30"/>
          <w:cs/>
        </w:rPr>
        <w:t>ฉบับพิมพ์ครั้งที่ 4 ขององค์การอนามัยโลก (</w:t>
      </w:r>
      <w:r w:rsidRPr="00D227DA">
        <w:rPr>
          <w:rFonts w:ascii="TH Sarabun New" w:eastAsia="TH Sarabun New" w:hAnsi="TH Sarabun New" w:cs="TH Sarabun New"/>
          <w:sz w:val="30"/>
          <w:szCs w:val="30"/>
        </w:rPr>
        <w:t xml:space="preserve">WHO) </w:t>
      </w:r>
      <w:r w:rsidRPr="00D227DA">
        <w:rPr>
          <w:rFonts w:ascii="TH Sarabun New" w:eastAsia="TH Sarabun New" w:hAnsi="TH Sarabun New" w:cs="TH Sarabun New"/>
          <w:sz w:val="30"/>
          <w:szCs w:val="30"/>
          <w:cs/>
        </w:rPr>
        <w:t>ปี ค.ศ. 2020</w:t>
      </w:r>
    </w:p>
    <w:p w14:paraId="11294022" w14:textId="77777777" w:rsidR="00D227DA" w:rsidRDefault="00D227DA" w:rsidP="00D227DA">
      <w:pPr>
        <w:contextualSpacing/>
        <w:jc w:val="thaiDistribute"/>
        <w:rPr>
          <w:rFonts w:ascii="TH Sarabun New" w:hAnsi="TH Sarabun New" w:cs="TH Sarabun New"/>
          <w:sz w:val="30"/>
          <w:szCs w:val="3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220"/>
      </w:tblGrid>
      <w:tr w:rsidR="006521DD" w14:paraId="19C1AB3E" w14:textId="37F45317" w:rsidTr="00182950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33247272" w14:textId="211B1B3D" w:rsidR="006521DD" w:rsidRP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6521D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ข้อมูลสถานที่</w:t>
            </w:r>
          </w:p>
        </w:tc>
      </w:tr>
      <w:tr w:rsidR="006521DD" w14:paraId="7E238525" w14:textId="18475822" w:rsidTr="00182950">
        <w:tc>
          <w:tcPr>
            <w:tcW w:w="6516" w:type="dxa"/>
            <w:tcBorders>
              <w:top w:val="single" w:sz="4" w:space="0" w:color="auto"/>
            </w:tcBorders>
          </w:tcPr>
          <w:p w14:paraId="35D316EE" w14:textId="3369401D" w:rsidR="006521DD" w:rsidRP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ชื่อสถานที่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3220" w:type="dxa"/>
            <w:tcBorders>
              <w:top w:val="single" w:sz="4" w:space="0" w:color="auto"/>
            </w:tcBorders>
          </w:tcPr>
          <w:p w14:paraId="040CC63B" w14:textId="2019F810" w:rsid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หมายเลขห้อง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6521DD" w14:paraId="2DCF6C2D" w14:textId="791D698C" w:rsidTr="00182950">
        <w:tc>
          <w:tcPr>
            <w:tcW w:w="9736" w:type="dxa"/>
            <w:gridSpan w:val="2"/>
          </w:tcPr>
          <w:p w14:paraId="4031D9B9" w14:textId="77777777" w:rsidR="006521DD" w:rsidRDefault="006521DD" w:rsidP="006521DD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sz w:val="30"/>
                <w:szCs w:val="30"/>
                <w:u w:val="dotted"/>
              </w:rPr>
            </w:pP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ที่อยู่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76310FB8" w14:textId="77777777" w:rsidR="00182950" w:rsidRDefault="00182950" w:rsidP="006521DD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78670ED3" w14:textId="4DD5DA48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6521DD" w14:paraId="34EDF046" w14:textId="77777777" w:rsidTr="00182950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4C535B9A" w14:textId="11269301" w:rsid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ผู้ควบคุมห้องปฏิบัติการ / ครูผู้สอน</w:t>
            </w:r>
          </w:p>
        </w:tc>
      </w:tr>
      <w:tr w:rsidR="006521DD" w14:paraId="1EB45F23" w14:textId="77777777" w:rsidTr="00182950">
        <w:tc>
          <w:tcPr>
            <w:tcW w:w="9736" w:type="dxa"/>
            <w:gridSpan w:val="2"/>
            <w:tcBorders>
              <w:top w:val="single" w:sz="4" w:space="0" w:color="auto"/>
            </w:tcBorders>
          </w:tcPr>
          <w:p w14:paraId="16358823" w14:textId="439CE431" w:rsid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ชื่อผู้ควบคุมห้องปฏิบัติการ/ครูผู้สอน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6521DD" w14:paraId="39CBE673" w14:textId="77777777" w:rsidTr="00182950">
        <w:tc>
          <w:tcPr>
            <w:tcW w:w="9736" w:type="dxa"/>
            <w:gridSpan w:val="2"/>
          </w:tcPr>
          <w:p w14:paraId="1356398A" w14:textId="77777777" w:rsidR="006521DD" w:rsidRDefault="006521DD" w:rsidP="00182950">
            <w:pPr>
              <w:pStyle w:val="ListParagraph"/>
              <w:numPr>
                <w:ilvl w:val="0"/>
                <w:numId w:val="2"/>
              </w:numPr>
              <w:contextualSpacing/>
              <w:jc w:val="thaiDistribute"/>
              <w:rPr>
                <w:rFonts w:ascii="TH Sarabun New" w:eastAsia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บุคคลผู้นี้ต้องได้รับการศึกษา ผ่านการฝึกอบรม และมีคุณสมบัติเหมาะสมในการกำกับดูแลโครงงาน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>ที่เกี่ยวข้องกับ</w:t>
            </w: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ทางจุลชีววิทยา ตลอดจนรักษาเกณฑ์ที่ระบุไว้ด้านล่างนี้</w:t>
            </w:r>
          </w:p>
          <w:p w14:paraId="6DEA219A" w14:textId="577FC382" w:rsidR="00182950" w:rsidRDefault="00182950" w:rsidP="0018295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 w:hint="cs"/>
                <w:sz w:val="30"/>
                <w:szCs w:val="30"/>
                <w:cs/>
              </w:rPr>
              <w:t>คุณสมบัติ</w:t>
            </w: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: (</w:t>
            </w:r>
            <w:r w:rsidRPr="00182950">
              <w:rPr>
                <w:rFonts w:ascii="TH Sarabun New" w:hAnsi="TH Sarabun New" w:cs="TH Sarabun New" w:hint="cs"/>
                <w:sz w:val="30"/>
                <w:szCs w:val="30"/>
                <w:cs/>
              </w:rPr>
              <w:t>โปรดระบุรายการ</w:t>
            </w: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182950">
              <w:rPr>
                <w:rFonts w:ascii="TH Sarabun New" w:hAnsi="TH Sarabun New" w:cs="TH Sarabun New" w:hint="cs"/>
                <w:sz w:val="30"/>
                <w:szCs w:val="30"/>
                <w:cs/>
              </w:rPr>
              <w:t>หรือแนบเอกสารเพิ่มเติมหากจำเป็น</w:t>
            </w: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182950">
              <w:rPr>
                <w:rFonts w:ascii="TH Sarabun New" w:hAnsi="TH Sarabun New" w:cs="TH Sarabun New" w:hint="cs"/>
                <w:sz w:val="30"/>
                <w:szCs w:val="30"/>
                <w:cs/>
              </w:rPr>
              <w:t>คุณสมบัติควรรวมถึง</w:t>
            </w:r>
            <w:r w:rsidR="00D227DA" w:rsidRPr="00D227DA">
              <w:rPr>
                <w:rFonts w:ascii="TH Sarabun New" w:hAnsi="TH Sarabun New" w:cs="TH Sarabun New"/>
                <w:sz w:val="30"/>
                <w:szCs w:val="30"/>
                <w:cs/>
              </w:rPr>
              <w:t>การผ่านรายวิชาด้านจุลชีววิทยาที่มีนัยสำคัญ และ/หรือประสบการณ์ที่เกี่ยวข้องอย่างมีนัยสำคัญ</w:t>
            </w: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</w:p>
          <w:p w14:paraId="4A18055D" w14:textId="77777777" w:rsidR="00182950" w:rsidRDefault="00182950" w:rsidP="00182950">
            <w:pPr>
              <w:pStyle w:val="ListParagraph"/>
              <w:spacing w:line="276" w:lineRule="auto"/>
              <w:ind w:left="360"/>
              <w:contextualSpacing/>
              <w:rPr>
                <w:rFonts w:ascii="TH Sarabun New" w:eastAsia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1692ACC2" w14:textId="77777777" w:rsidR="00182950" w:rsidRDefault="00182950" w:rsidP="00182950">
            <w:pPr>
              <w:pStyle w:val="ListParagraph"/>
              <w:spacing w:line="276" w:lineRule="auto"/>
              <w:ind w:left="360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13FA5E81" w14:textId="77777777" w:rsidR="00182950" w:rsidRDefault="00182950" w:rsidP="00182950">
            <w:pPr>
              <w:pStyle w:val="ListParagraph"/>
              <w:spacing w:line="276" w:lineRule="auto"/>
              <w:ind w:left="360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07082E0B" w14:textId="77777777" w:rsidR="00182950" w:rsidRDefault="00182950" w:rsidP="00182950">
            <w:pPr>
              <w:pStyle w:val="ListParagraph"/>
              <w:spacing w:line="276" w:lineRule="auto"/>
              <w:ind w:left="360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558DBE57" w14:textId="699BC479" w:rsidR="00182950" w:rsidRPr="00182950" w:rsidRDefault="00182950" w:rsidP="00182950">
            <w:pPr>
              <w:pStyle w:val="ListParagraph"/>
              <w:ind w:left="360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182950" w14:paraId="0C699EA2" w14:textId="77777777" w:rsidTr="00182950">
        <w:tc>
          <w:tcPr>
            <w:tcW w:w="9736" w:type="dxa"/>
            <w:gridSpan w:val="2"/>
          </w:tcPr>
          <w:p w14:paraId="116EDFF0" w14:textId="3E84FF50" w:rsidR="00182950" w:rsidRPr="00182950" w:rsidRDefault="001A7C6B" w:rsidP="00182950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  <w:r w:rsidR="00182950" w:rsidRPr="00182950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 ข้าพเจ้าขอรับรองว่าข้าพเจ้ามีคุณสมบัติตามที่ระบุไว้ข้างต้น (หรือตามเอกสารแนบ)</w:t>
            </w:r>
          </w:p>
          <w:p w14:paraId="36DA6955" w14:textId="70537018" w:rsidR="00182950" w:rsidRDefault="001A7C6B" w:rsidP="006521DD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  <w:r w:rsidR="00182950" w:rsidRPr="00182950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 ข้าพเจ้าขอรับรองว่าจะมีการกำกับดูแลนักเรียนโดยตรงในระหว่างที่นักเรียน</w:t>
            </w:r>
            <w:r w:rsidR="00182950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  <w:cs/>
              </w:rPr>
              <w:t>ปฏิบัติงาน</w:t>
            </w:r>
            <w:r w:rsidR="00182950" w:rsidRPr="00182950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ในห้องปฏิบัติการ</w:t>
            </w:r>
          </w:p>
          <w:p w14:paraId="52DD3C92" w14:textId="6174A0A4" w:rsidR="00182950" w:rsidRPr="00182950" w:rsidRDefault="00182950" w:rsidP="006521DD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182950" w14:paraId="4EA9E8A6" w14:textId="77777777" w:rsidTr="00182950">
        <w:tc>
          <w:tcPr>
            <w:tcW w:w="9736" w:type="dxa"/>
            <w:gridSpan w:val="2"/>
          </w:tcPr>
          <w:p w14:paraId="4EDB47EA" w14:textId="2DA3D5B4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ลายมือชื่อผู้ควบคุมห้องปฏิบัติการ/ครูผู้สอน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518AA35C" w14:textId="404936F2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วันที่ลงนาม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A7C6B"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182950" w14:paraId="595358DB" w14:textId="77777777" w:rsidTr="00182950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2E1E3E93" w14:textId="479431FF" w:rsidR="00182950" w:rsidRP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lastRenderedPageBreak/>
              <w:t>ผู้บริหารผู้รับผิดชอบ</w:t>
            </w:r>
          </w:p>
        </w:tc>
      </w:tr>
      <w:tr w:rsidR="00182950" w14:paraId="5B1C4D41" w14:textId="77777777" w:rsidTr="00182950">
        <w:tc>
          <w:tcPr>
            <w:tcW w:w="9736" w:type="dxa"/>
            <w:gridSpan w:val="2"/>
            <w:tcBorders>
              <w:top w:val="single" w:sz="4" w:space="0" w:color="auto"/>
            </w:tcBorders>
          </w:tcPr>
          <w:p w14:paraId="7A16E356" w14:textId="63F0B550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>ชื่อ</w:t>
            </w:r>
            <w:r w:rsidRPr="00182950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ผู้บริหารผู้รับผิดชอบ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182950" w14:paraId="68EBA89F" w14:textId="77777777" w:rsidTr="00182950">
        <w:tc>
          <w:tcPr>
            <w:tcW w:w="9736" w:type="dxa"/>
            <w:gridSpan w:val="2"/>
          </w:tcPr>
          <w:p w14:paraId="559F8C22" w14:textId="44772813" w:rsidR="00182950" w:rsidRDefault="001A7C6B" w:rsidP="00182950">
            <w:pPr>
              <w:spacing w:line="276" w:lineRule="auto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  <w:r w:rsidR="00182950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</w:t>
            </w:r>
            <w:r w:rsidR="00182950" w:rsidRPr="001829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ข้าพเจ้าขอรับรองว่าห้องปฏิบัติการแห่งนี้เป็นสถานที่ระดับ </w:t>
            </w:r>
            <w:r w:rsidR="00182950" w:rsidRPr="00182950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BSL-</w:t>
            </w:r>
            <w:r w:rsidR="00D227DA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2</w:t>
            </w:r>
            <w:r w:rsidR="00182950" w:rsidRPr="001829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และเป็นไปตามกระบวนการทั้งหมดที่ระบุไว้ในแบบฟอร์มนี้ อีกทั้งบุคคลที่มีชื่อข้างต้นได้รับการศึกษา ผ่านการฝึกอบรม และมีคุณสมบัติเหมาะสมในการกำกับดูแลโครงงานที่เกี่ยวข้องกับทางจุลชีววิทยา ตลอดจนรักษาเกณฑ์ที่ระบุไว้ด้านล่างนี้</w:t>
            </w:r>
          </w:p>
          <w:p w14:paraId="30D14FB5" w14:textId="1211BFD8" w:rsidR="00182950" w:rsidRPr="00182950" w:rsidRDefault="00182950" w:rsidP="00182950">
            <w:pPr>
              <w:spacing w:line="276" w:lineRule="auto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182950" w14:paraId="7C6E83AE" w14:textId="77777777" w:rsidTr="00182950">
        <w:tc>
          <w:tcPr>
            <w:tcW w:w="9736" w:type="dxa"/>
            <w:gridSpan w:val="2"/>
          </w:tcPr>
          <w:p w14:paraId="75FC5697" w14:textId="014A1F54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ลายมือชื่อผู้บริหาร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A7C6B"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21D1E8CE" w14:textId="0DE3FBAF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ตำแหน่ง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A7C6B"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5AE0C83C" w14:textId="7E3B3410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วันที่ลงนาม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A7C6B"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</w:tbl>
    <w:p w14:paraId="1616CEA7" w14:textId="77777777" w:rsidR="006521DD" w:rsidRDefault="006521DD" w:rsidP="006521DD">
      <w:pPr>
        <w:contextualSpacing/>
        <w:rPr>
          <w:rFonts w:ascii="TH Sarabun New" w:hAnsi="TH Sarabun New" w:cs="TH Sarabun New"/>
          <w:sz w:val="30"/>
          <w:szCs w:val="3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1A7C6B" w14:paraId="4C39DD21" w14:textId="77777777" w:rsidTr="001A7C6B">
        <w:tc>
          <w:tcPr>
            <w:tcW w:w="9736" w:type="dxa"/>
            <w:tcBorders>
              <w:bottom w:val="single" w:sz="4" w:space="0" w:color="auto"/>
            </w:tcBorders>
          </w:tcPr>
          <w:p w14:paraId="16FEE8E8" w14:textId="646F0592" w:rsidR="001A7C6B" w:rsidRPr="001A7C6B" w:rsidRDefault="00D227DA" w:rsidP="001A7C6B">
            <w:pPr>
              <w:spacing w:line="276" w:lineRule="auto"/>
              <w:contextualSpacing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แบบ</w:t>
            </w:r>
            <w:r w:rsidR="001A7C6B" w:rsidRPr="001A7C6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ตรวจสอบ</w:t>
            </w:r>
          </w:p>
        </w:tc>
      </w:tr>
      <w:tr w:rsidR="001A7C6B" w14:paraId="094E7B56" w14:textId="77777777" w:rsidTr="001A7C6B">
        <w:tc>
          <w:tcPr>
            <w:tcW w:w="9736" w:type="dxa"/>
            <w:tcBorders>
              <w:top w:val="single" w:sz="4" w:space="0" w:color="auto"/>
            </w:tcBorders>
          </w:tcPr>
          <w:p w14:paraId="62E51473" w14:textId="553FE9A0" w:rsidR="001A7C6B" w:rsidRPr="001A7C6B" w:rsidRDefault="001A7C6B" w:rsidP="001A7C6B">
            <w:pPr>
              <w:spacing w:line="276" w:lineRule="auto"/>
              <w:contextualSpacing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A7C6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หากท่านทำเครื่องหมายในช่อง "ไม่ใช่" ข้อใดข้อหนึ่งต่อไปนี้ ท่านจะต้องดำเนินการปรับปรุงแก้ไขอย่างเหมาะสมก่อนที่จะสามารถจัดประเภทห้องปฏิบัติการนี้เป็นสถานที่ระดับ </w:t>
            </w:r>
            <w:r w:rsidRPr="001A7C6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BSL-</w:t>
            </w:r>
            <w:r w:rsidR="00D227DA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2</w:t>
            </w:r>
            <w:r w:rsidRPr="001A7C6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 ได้ ทั้งนี้ความปลอดภัยของนักเรียนและคณาจารย์ต้องเป็นข้อกังวลลำดับแรกสุดของท่าน</w:t>
            </w:r>
          </w:p>
        </w:tc>
      </w:tr>
    </w:tbl>
    <w:p w14:paraId="66AB1FAC" w14:textId="77777777" w:rsidR="00182950" w:rsidRPr="006521DD" w:rsidRDefault="00182950" w:rsidP="006521DD">
      <w:pPr>
        <w:contextualSpacing/>
        <w:rPr>
          <w:rFonts w:ascii="TH Sarabun New" w:hAnsi="TH Sarabun New" w:cs="TH Sarabun New"/>
          <w:sz w:val="30"/>
          <w:szCs w:val="30"/>
        </w:rPr>
      </w:pPr>
    </w:p>
    <w:p w14:paraId="639CA925" w14:textId="2DF92451" w:rsidR="001A7C6B" w:rsidRPr="001A7C6B" w:rsidRDefault="001A7C6B" w:rsidP="006521DD">
      <w:pPr>
        <w:contextualSpacing/>
        <w:rPr>
          <w:rFonts w:ascii="TH Sarabun New" w:eastAsia="TH Sarabun New" w:hAnsi="TH Sarabun New" w:cs="TH Sarabun New"/>
          <w:sz w:val="30"/>
          <w:szCs w:val="30"/>
        </w:rPr>
      </w:pPr>
      <w:r w:rsidRPr="001A7C6B">
        <w:rPr>
          <w:rFonts w:ascii="TH Sarabun New" w:eastAsia="TH Sarabun New" w:hAnsi="TH Sarabun New" w:cs="TH Sarabun New"/>
          <w:sz w:val="30"/>
          <w:szCs w:val="30"/>
          <w:cs/>
        </w:rPr>
        <w:t>โปรดทำเครื่องหมายในช่องที่เหมาะสม</w:t>
      </w:r>
      <w:r>
        <w:rPr>
          <w:rFonts w:ascii="TH Sarabun New" w:eastAsia="TH Sarabun New" w:hAnsi="TH Sarabun New" w:cs="TH Sarabun New" w:hint="cs"/>
          <w:sz w:val="30"/>
          <w:szCs w:val="30"/>
          <w:cs/>
        </w:rPr>
        <w:t>ตามรายการตรวจสอบต่อไปนี้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3"/>
        <w:gridCol w:w="613"/>
        <w:gridCol w:w="720"/>
      </w:tblGrid>
      <w:tr w:rsidR="00C3472F" w:rsidRPr="006521DD" w14:paraId="357A881A" w14:textId="77777777" w:rsidTr="00983162">
        <w:trPr>
          <w:tblHeader/>
        </w:trPr>
        <w:tc>
          <w:tcPr>
            <w:tcW w:w="4315" w:type="pct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4AF166" w14:textId="77777777" w:rsidR="00C3472F" w:rsidRPr="006521DD" w:rsidRDefault="00000000" w:rsidP="001A7C6B">
            <w:pPr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  <w:t>รายการตรวจสอบ</w:t>
            </w:r>
          </w:p>
        </w:tc>
        <w:tc>
          <w:tcPr>
            <w:tcW w:w="315" w:type="pct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1BDECD" w14:textId="77777777" w:rsidR="00C3472F" w:rsidRPr="006521DD" w:rsidRDefault="00000000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  <w:t>ใช่</w:t>
            </w:r>
          </w:p>
        </w:tc>
        <w:tc>
          <w:tcPr>
            <w:tcW w:w="370" w:type="pct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F24FA" w14:textId="77777777" w:rsidR="00C3472F" w:rsidRPr="006521DD" w:rsidRDefault="00000000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  <w:t>ไม่ใช่</w:t>
            </w:r>
          </w:p>
        </w:tc>
      </w:tr>
      <w:tr w:rsidR="00D227DA" w:rsidRPr="006521DD" w14:paraId="2DC1D34F" w14:textId="77777777" w:rsidTr="001A7C6B">
        <w:tc>
          <w:tcPr>
            <w:tcW w:w="5000" w:type="pct"/>
            <w:gridSpan w:val="3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C2CDD" w14:textId="188BDE21" w:rsidR="00D227DA" w:rsidRPr="006521DD" w:rsidRDefault="00D227DA" w:rsidP="001A7C6B">
            <w:pPr>
              <w:contextualSpacing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D227DA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ข้อกำหนดทั่วไปของห้องปฏิบัติการระดับ </w:t>
            </w:r>
            <w:r w:rsidRPr="00D227DA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</w:rPr>
              <w:t>BSL-</w:t>
            </w:r>
            <w:r w:rsidRPr="00D227DA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D227DA" w:rsidRPr="006521DD" w14:paraId="052D501A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66626" w14:textId="07B24898" w:rsidR="00D227DA" w:rsidRPr="00D227DA" w:rsidRDefault="00D227DA" w:rsidP="00D227DA">
            <w:pPr>
              <w:contextualSpacing/>
              <w:jc w:val="thaiDistribute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1.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ห้องปฏิบัติการมีตู้ชีวน</w:t>
            </w:r>
            <w:proofErr w:type="spellStart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ิร</w:t>
            </w:r>
            <w:proofErr w:type="spellEnd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ภัยระดับ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2 (Class II Biological Safety Cabinet)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ที่ออกแบบให้มีการไหลของอากาศเข้าด้วยความเร็วที่เพียงพอต่อการปกป้องผู้ปฏิบัติงาน (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75-100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ฟุตเชิงเส้น/นาที) มีการไหลของอากาศแบบราบเรียบในแนวดิ่งลงที่ผ่านการกรองด้วย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HEPA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เพื่อปกป้องตัวอย่าง และมีอากาศระบายออกที่ผ่านการกรองด้วย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HEPA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เพื่อปกป้องสิ่งแวดล้อม</w:t>
            </w:r>
          </w:p>
        </w:tc>
        <w:tc>
          <w:tcPr>
            <w:tcW w:w="315" w:type="pct"/>
          </w:tcPr>
          <w:p w14:paraId="2DE9B18C" w14:textId="5FF23731" w:rsidR="00D227DA" w:rsidRPr="006521DD" w:rsidRDefault="00D227DA" w:rsidP="00D227DA">
            <w:pPr>
              <w:contextualSpacing/>
              <w:jc w:val="center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</w:tcPr>
          <w:p w14:paraId="33956415" w14:textId="6A3C36FA" w:rsidR="00D227DA" w:rsidRPr="006521DD" w:rsidRDefault="00D227DA" w:rsidP="00D227DA">
            <w:pPr>
              <w:contextualSpacing/>
              <w:jc w:val="center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246ACA6C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51651" w14:textId="5D979CC6" w:rsidR="00D227DA" w:rsidRPr="00D227DA" w:rsidRDefault="00D227DA" w:rsidP="00D227DA">
            <w:pPr>
              <w:contextualSpacing/>
              <w:jc w:val="thaiDistribute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2.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มีการจำกัดการเข้าถึงห้องปฏิบัติการอย่างเข้มงวดในระหว่างที่การทดลองระดับ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>BSL-2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กำลังดำเนินอยู่ และเมื่อไม่มีการทดลองระดับ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>BSL-2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วัสดุระดับ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>BSL-2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จะถูกล็อกเก็บไว้ พร้อมทั้งมีการฆ่าเชื้อตู้ดูดควันและบริเวณโดยรอบ</w:t>
            </w:r>
          </w:p>
        </w:tc>
        <w:tc>
          <w:tcPr>
            <w:tcW w:w="315" w:type="pct"/>
          </w:tcPr>
          <w:p w14:paraId="1C85FD37" w14:textId="4C80249B" w:rsidR="00D227DA" w:rsidRPr="006521DD" w:rsidRDefault="00D227DA" w:rsidP="00D227DA">
            <w:pPr>
              <w:contextualSpacing/>
              <w:jc w:val="center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</w:tcPr>
          <w:p w14:paraId="5B4FEE03" w14:textId="6B092EE4" w:rsidR="00D227DA" w:rsidRPr="006521DD" w:rsidRDefault="00D227DA" w:rsidP="00D227DA">
            <w:pPr>
              <w:contextualSpacing/>
              <w:jc w:val="center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2FF9293E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7F55E8" w14:textId="1C664E0E" w:rsidR="00D227DA" w:rsidRPr="00D227DA" w:rsidRDefault="00D227DA" w:rsidP="00D227DA">
            <w:pPr>
              <w:contextualSpacing/>
              <w:jc w:val="thaiDistribute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3.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ตู้ชีวน</w:t>
            </w:r>
            <w:proofErr w:type="spellStart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ิร</w:t>
            </w:r>
            <w:proofErr w:type="spellEnd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ภัยได้รับการตรวจรับรองเป็นประจำทุกปี รวมถึงเมื่อมีการเคลื่อนย้ายตู้ หรือเมื่อมีการเปลี่ยนแผ่นกรอง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>HEPA</w:t>
            </w:r>
          </w:p>
        </w:tc>
        <w:tc>
          <w:tcPr>
            <w:tcW w:w="315" w:type="pct"/>
          </w:tcPr>
          <w:p w14:paraId="2F0F55FC" w14:textId="5A58BFD6" w:rsidR="00D227DA" w:rsidRPr="006521DD" w:rsidRDefault="00D227DA" w:rsidP="00D227DA">
            <w:pPr>
              <w:contextualSpacing/>
              <w:jc w:val="center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</w:tcPr>
          <w:p w14:paraId="7A6280EE" w14:textId="19C45ADF" w:rsidR="00D227DA" w:rsidRPr="006521DD" w:rsidRDefault="00D227DA" w:rsidP="00D227DA">
            <w:pPr>
              <w:contextualSpacing/>
              <w:jc w:val="center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2DAD9E04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A8D8D" w14:textId="1BCD4375" w:rsidR="00D227DA" w:rsidRPr="00D227DA" w:rsidRDefault="00D227DA" w:rsidP="00D227DA">
            <w:pPr>
              <w:contextualSpacing/>
              <w:jc w:val="thaiDistribute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4.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มีการใช้อุปกรณ์ป้องกันใบหน้า (แว่นครอบตานิรภัย หน้ากาก กระบังหน้า หรือแผ่นกั้นอื่น ๆ) ในกรณีที่คาดว่าจะมีการกระเซ็นหรือการฟุ้งกระจายของวัสดุติดเชื้อหรือวัสดุอันตรายอื่นเข้าสู่ใบหน้า</w:t>
            </w:r>
          </w:p>
        </w:tc>
        <w:tc>
          <w:tcPr>
            <w:tcW w:w="315" w:type="pct"/>
          </w:tcPr>
          <w:p w14:paraId="0C55350A" w14:textId="1CDEE698" w:rsidR="00D227DA" w:rsidRPr="006521DD" w:rsidRDefault="00D227DA" w:rsidP="00D227DA">
            <w:pPr>
              <w:contextualSpacing/>
              <w:jc w:val="center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</w:tcPr>
          <w:p w14:paraId="3BE079CE" w14:textId="2E4116EF" w:rsidR="00D227DA" w:rsidRPr="006521DD" w:rsidRDefault="00D227DA" w:rsidP="00D227DA">
            <w:pPr>
              <w:contextualSpacing/>
              <w:jc w:val="center"/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6A760E6C" w14:textId="77777777" w:rsidTr="001A7C6B">
        <w:tc>
          <w:tcPr>
            <w:tcW w:w="5000" w:type="pct"/>
            <w:gridSpan w:val="3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B4A6F6" w14:textId="4A119D1B" w:rsidR="001A7C6B" w:rsidRPr="006521DD" w:rsidRDefault="001A7C6B" w:rsidP="00D227DA">
            <w:pPr>
              <w:contextualSpacing/>
              <w:jc w:val="thaiDistribute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  <w:lastRenderedPageBreak/>
              <w:t>ก. แนวปฏิบัติ</w:t>
            </w:r>
            <w:r w:rsidR="00D227DA" w:rsidRPr="00D227DA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</w:rPr>
              <w:t>ทางจุลชีววิทยามาตรฐาน</w:t>
            </w:r>
          </w:p>
        </w:tc>
      </w:tr>
      <w:tr w:rsidR="00D227DA" w:rsidRPr="006521DD" w14:paraId="37B435CF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06ACE" w14:textId="7CDA7730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  <w:lang w:val="en-US"/>
              </w:rPr>
              <w:t>5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บุคลากรทุกคนล้างมือภายหลังการจับต้องวัสดุที่มีชีวิตและสัตว์ทดลอง ภายหลังการถอดถุงมือ และก่อนออกจากห้องปฏิบัติการ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8E6936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6E035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7A9A730E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8116E6" w14:textId="0AD2C8F0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6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ห้ามรับประทานอาหาร ดื่มเครื่องดื่ม จับต้องคอน</w:t>
            </w:r>
            <w:proofErr w:type="spellStart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แทค</w:t>
            </w:r>
            <w:proofErr w:type="spellEnd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เลนส์ และแต่งหน้าภายในห้องปฏิบัติการ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84115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C5A011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6838E57F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3CD9D9" w14:textId="0AEC2D49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7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ห้ามใช้ปากดูด</w:t>
            </w:r>
            <w:proofErr w:type="spellStart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ปิเปตต์</w:t>
            </w:r>
            <w:proofErr w:type="spellEnd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และให้ใช้อุปกรณ์ดูด</w:t>
            </w:r>
            <w:proofErr w:type="spellStart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ปิเปตต์</w:t>
            </w:r>
            <w:proofErr w:type="spellEnd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แบบกลไกเท่านั้น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7E13C0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C8963F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64F6123E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92794" w14:textId="79E865B1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8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ทุกกระบวนการดำเนินการในลักษณะที่ลดการเกิดการกระเซ็นหรือละอองลอยให้เหลือน้อยที่สุด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004EED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0C518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3D20A3C4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6BD46" w14:textId="7A8ACB7D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9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พื้นผิวปฏิบัติงานได้รับการฆ่าเชื้อด้วยน้ำยาฆ่าเชื้อเมื่อเสร็จสิ้นงานในแต่ละวัน และภายหลังการหกรั่วไหลของวัสดุที่มีชีวิต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7FDB9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0D6D23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349A99BC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77E0E" w14:textId="0947BE9B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10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เชื้อเพาะเลี้ยง สต็อกเชื้อ เครื่องแก้ว เครื่องพลาสติก และของเสียที่ปนเปื้อนทางชีวภาพอื่น ๆ ที่ปนเปื้อนทั้งหมด ได้รับการจัดการในฐานะวัสดุอันตรายทางชีวภาพที่ต้องผ่านการนึ่งฆ่าเชื้อด้วยหม้อนึ่งความดันไอ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BAF7B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B7FE11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5F0313ED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886AF" w14:textId="79D886E8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11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ของเหลวจากการเพาะเลี้ยงเชื้อและของเสียเหลวที่ปนเปื้อนอื่น ๆ ได้รับการนึ่งฆ่าเชื้อหรือฆ่าเชื้อด้วยน้ำยาฆ่าเชื้อที่เหมาะสมก่อนการกำจัดทิ้ง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23A2B2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254635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154D4C46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05F8A" w14:textId="5F71BC46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12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ของมีคมถูกทิ้งในภาชนะสำหรับของมีคมที่ป้องกันการทิ่มแทง และได้รับการจัดการในฐานะขยะทางการแพทย์ (ของมีคมรวมถึงกระบอกฉีดยาและเข็มฉีดยา </w:t>
            </w:r>
            <w:proofErr w:type="spellStart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ปิเปตต์</w:t>
            </w:r>
            <w:proofErr w:type="spellEnd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ปาส</w:t>
            </w:r>
            <w:proofErr w:type="spellStart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เต</w:t>
            </w:r>
            <w:proofErr w:type="spellEnd"/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อร์ ใบมีดโกน เศษแก้วแตกที่ปนเปื้อน และหลอดบรรจุเลือด)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DEEF3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4B480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13D29EF3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3CEA1" w14:textId="2AB4DEAD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13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วัสดุที่จะนำไปฆ่าเชื้อภายนอกห้องปฏิบัติการ ถูกบรรจุในภาชนะที่ทนทาน ไม่รั่วซึม และปิดสนิทสำหรับการขนย้ายออกจากห้องปฏิบัติการ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ADA7A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C76B4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4BCB6D9E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86D870" w14:textId="6681A78C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>1</w:t>
            </w:r>
            <w:r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มีการดำเนินมาตรการควบคุมแมลงและสัตว์ฟันแทะอย่างมีประสิทธิผล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2A1955" w14:textId="41E6F3D1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1A80C9" w14:textId="542471F1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4C231B2B" w14:textId="77777777" w:rsidTr="001A7C6B">
        <w:tc>
          <w:tcPr>
            <w:tcW w:w="5000" w:type="pct"/>
            <w:gridSpan w:val="3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E536D" w14:textId="0CABA555" w:rsidR="00D227DA" w:rsidRPr="006521DD" w:rsidRDefault="00D227DA" w:rsidP="00D227DA">
            <w:pPr>
              <w:contextualSpacing/>
              <w:jc w:val="thaiDistribute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1A7C6B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ข. </w:t>
            </w:r>
            <w:r w:rsidRPr="00D227DA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แนวปฏิบัติพิเศษ</w:t>
            </w:r>
          </w:p>
        </w:tc>
      </w:tr>
      <w:tr w:rsidR="00D227DA" w:rsidRPr="006521DD" w14:paraId="13462153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55848" w14:textId="7B3F7678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>1</w:t>
            </w:r>
            <w:r>
              <w:rPr>
                <w:rFonts w:ascii="TH Sarabun New" w:hAnsi="TH Sarabun New" w:cs="TH Sarabun New"/>
                <w:sz w:val="30"/>
                <w:szCs w:val="30"/>
              </w:rPr>
              <w:t>5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บุคคลที่มีความเสี่ยงสูงต่อการติดเชื้อ หรือบุคคลที่การติดเชื้ออาจเป็นอันตรายผิดปกติ (เช่น ผู้มีภูมิคุ้มกันบกพร่อง ผู้ได้รับยากดภูมิคุ้มกัน หญิงตั้งครรภ์) ไม่ได้รับอนุญาตให้เข้าห้องปฏิบัติการในระหว่างที่มีการปฏิบัติงานระดับ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>BSL-2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876D6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39774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0760278A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91B03" w14:textId="1132B6E6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16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ผู้ควบคุมห้องปฏิบัติการได้จัดทำคู่มือความปลอดภัยทางชีวภาพระดับ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>BSL-2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ซึ่งมีการทบทวนและปรับปรุงเป็นประจำทุกปี และติดแสดงไว้ในห้องปฏิบัติการ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0DFBDC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84027B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38263095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D9A08B" w14:textId="7632C76A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17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มีเอกสารหลักฐานว่านักเรียนได้รับการฝึกอบรมและรับทราบถึงอันตรายตลอดจนมาตรการป้องกันที่เหมาะสม ก่อนเข้าปฏิบัติงานในห้องปฏิบัติการ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0ABF1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012647" w14:textId="77777777" w:rsidR="00D227DA" w:rsidRPr="006521DD" w:rsidRDefault="00D227DA" w:rsidP="00D227DA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41D3598E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DFBDDB" w14:textId="691C41F9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lastRenderedPageBreak/>
              <w:t>18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มีนโยบายและกระบวนการที่กำหนดไว้ ซึ่งจำกัดการเข้าห้องปฏิบัติการเฉพาะบุคคลที่ได้รับแจ้งถึงอันตรายที่อาจเกิดขึ้นและได้รับการฝึกอบรมอย่างเหมาะสมแล้วเท่านั้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3603D" w14:textId="52AB81A8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FCA5E" w14:textId="1899E5D2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17451344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C0184" w14:textId="11FE86E7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19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มีป้ายเตือนอันตราย (เช่น สัญลักษณ์เตือนอันตรายทางชีวภาพ) ติดไว้ที่ประตูทางเข้าห้องปฏิบัติการ โดยป้ายต้องระบุระดับความปลอดภัยทางชีวภาพ ชื่อและหมายเลขโทรศัพท์ของผู้ควบคุมห้องปฏิบัติการหรือผู้รับผิดชอบท่านอื่น ข้อกำหนดพิเศษและสิ่งที่ห้ามนำเข้า ตลอดจนอุปกรณ์ป้องกันส่วนบุคคลที่ต้องสวมใส่ก่อนเข้า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30DC8" w14:textId="63127052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B469A2" w14:textId="556BDB1F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006AEAAE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B63BDE" w14:textId="49E8CAAB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20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มีสัญลักษณ์อันตรายทางชีวภาพติดไว้บนอุปกรณ์ (เช่น ตู้บ่มเชื้อ ตู้แช่แข็ง) ที่มีการใช้หรือจัดเก็บวัสดุอันตรายทางชีวภาพ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2391D5" w14:textId="25C20C3B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9E7E94" w14:textId="205BF05A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394B63B8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F2E90" w14:textId="28DBC1EB" w:rsidR="00D227DA" w:rsidRPr="00D227DA" w:rsidRDefault="00D227DA" w:rsidP="00D227DA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21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D22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มีการรายงานการหกรั่วไหลและอุบัติเหตุต่อผู้ควบคุมห้องปฏิบัติการโดยทันที พร้อมทั้งจัดทำรายงานอุบัติการณ์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CA076C" w14:textId="02207A07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8B7670" w14:textId="32F5FD0A" w:rsidR="00D227DA" w:rsidRPr="006521DD" w:rsidRDefault="00D227DA" w:rsidP="00D227DA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D227DA" w:rsidRPr="006521DD" w14:paraId="56C6194D" w14:textId="77777777" w:rsidTr="001A7C6B">
        <w:tc>
          <w:tcPr>
            <w:tcW w:w="5000" w:type="pct"/>
            <w:gridSpan w:val="3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22C400" w14:textId="520734E6" w:rsidR="00D227DA" w:rsidRPr="006521DD" w:rsidRDefault="00D227DA" w:rsidP="00D227DA">
            <w:pPr>
              <w:contextualSpacing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1A7C6B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ค. </w:t>
            </w:r>
            <w:r w:rsidR="00983162" w:rsidRPr="00983162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อุปกรณ์ความปลอดภัย (แนวป้องกันปฐมภูมิ)</w:t>
            </w:r>
          </w:p>
        </w:tc>
      </w:tr>
      <w:tr w:rsidR="00983162" w:rsidRPr="006521DD" w14:paraId="17EB1362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C2C91" w14:textId="1721CA84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22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มีการสวมเสื้อกาวน์ป้องกันขณะอยู่ในห้องปฏิบัติการ และถอดออกทิ้งไว้ในห้องปฏิบัติการหลังการใช้งาน โดยไม่นำเสื้อกาวน์กลับไปซักที่บ้านโดยเด็ดขาด ทั้งนี้ให้ทิ้งทำลายหรือให้ทางโรงเรียนเป็นผู้ซักทำความสะอาด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687BF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4298C1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983162" w:rsidRPr="006521DD" w14:paraId="338B6A6F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36654" w14:textId="0662D9C3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>2</w:t>
            </w:r>
            <w:r>
              <w:rPr>
                <w:rFonts w:ascii="TH Sarabun New" w:hAnsi="TH Sarabun New" w:cs="TH Sarabun New"/>
                <w:sz w:val="30"/>
                <w:szCs w:val="30"/>
              </w:rPr>
              <w:t>3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เมื่อจำเป็น มีการสวมถุงมือที่เหมาะสม (เช่น ยางลาเท็กซ์ ไนไตร</w:t>
            </w:r>
            <w:proofErr w:type="spellStart"/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ล์</w:t>
            </w:r>
            <w:proofErr w:type="spellEnd"/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ไวนิล) และกำจัดทิ้งอย่างเหมาะสมภายหลังการใช้งาน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89622F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886B5B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983162" w:rsidRPr="006521DD" w14:paraId="59613032" w14:textId="77777777" w:rsidTr="00983162">
        <w:tc>
          <w:tcPr>
            <w:tcW w:w="5000" w:type="pct"/>
            <w:gridSpan w:val="3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1406B" w14:textId="6901DEF9" w:rsidR="00983162" w:rsidRPr="006521DD" w:rsidRDefault="00983162" w:rsidP="00983162">
            <w:pPr>
              <w:contextualSpacing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  <w:cs/>
              </w:rPr>
              <w:t>ง</w:t>
            </w:r>
            <w:r w:rsidRPr="001A7C6B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. </w:t>
            </w:r>
            <w:r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  <w:cs/>
              </w:rPr>
              <w:t>สถานที่ห้องปฏิบัติการ</w:t>
            </w:r>
            <w:r w:rsidRPr="00983162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 (แนวป้องกัน</w:t>
            </w:r>
            <w:r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  <w:cs/>
              </w:rPr>
              <w:t>ทุติย</w:t>
            </w:r>
            <w:r w:rsidRPr="00983162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ภูมิ)</w:t>
            </w:r>
          </w:p>
        </w:tc>
      </w:tr>
      <w:tr w:rsidR="00983162" w:rsidRPr="006521DD" w14:paraId="4CB7150E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7EFF24" w14:textId="5A085F3A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24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ห้องปฏิบัติการมีอ่างล้างมือ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EC13F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187E6E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983162" w:rsidRPr="006521DD" w14:paraId="3195C4DA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FA4C9" w14:textId="0E3A17A7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>2</w:t>
            </w:r>
            <w:r>
              <w:rPr>
                <w:rFonts w:ascii="TH Sarabun New" w:hAnsi="TH Sarabun New" w:cs="TH Sarabun New"/>
                <w:sz w:val="30"/>
                <w:szCs w:val="30"/>
              </w:rPr>
              <w:t>5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ห้องปฏิบัติการได้รับการออกแบบให้ทำความสะอาดและฆ่าเชื้อได้ง่าย (พรมและเสื่อไม่เหมาะสม)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17FAC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BBC5B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983162" w:rsidRPr="006521DD" w14:paraId="19446E8C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DB835" w14:textId="07F94384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26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พื้นผิวโต๊ะปฏิบัติการไม่ซึมน้ำ และทนต่อความร้อนปานกลาง กรด ด่าง ตัวทำละลายอินทรีย์ และสารเคมีที่ใช้ในการฆ่าเชื้อพื้นผิวปฏิบัติงาน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0C15C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86ED24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983162" w:rsidRPr="006521DD" w14:paraId="106A0432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51BD0F" w14:textId="21624815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27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เฟอร์นิเจอร์ในห้องปฏิบัติการมีความแข็งแรงและสามารถรองรับน้ำหนักและการใช้งานตามที่คาดหมายได้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CEDE3C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309252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983162" w:rsidRPr="006521DD" w14:paraId="0A8E1B17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2FB2AD" w14:textId="5652CB80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28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ช่องว่างระหว่างโต๊ะปฏิบัติการ ตู้ และอุปกรณ์ต่าง ๆ สามารถเข้าถึงเพื่อทำความสะอาดได้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67FC0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BFA79E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983162" w:rsidRPr="006521DD" w14:paraId="129DE87B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B1E7CC" w14:textId="296DF4FB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29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มีพื้นที่จัดเก็บเพียงพอสำหรับวัสดุที่ใช้งานในทันที เพื่อป้องกันความรกรุงรังบนโต๊ะปฏิบัติการและตามทางเดิน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6378E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5E1022" w14:textId="77777777" w:rsidR="00983162" w:rsidRPr="006521DD" w:rsidRDefault="00983162" w:rsidP="00983162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983162" w:rsidRPr="006521DD" w14:paraId="7C2FC3A0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DF08A2" w14:textId="167C4683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30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มีพื้นที่จัดเก็บระยะยาวอยู่นอกพื้นที่ปฏิบัติงานของห้องปฏิบัติการ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AECBE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391036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  <w:tr w:rsidR="00983162" w:rsidRPr="006521DD" w14:paraId="073B00AF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C621CF" w14:textId="7ACC584D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lastRenderedPageBreak/>
              <w:t>31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ท่อสุญญากาศ (หากมี) ได้รับการป้องกันด้วยกับดักน้ำยาฆ่าเชื้อ หรือแผ่นกรอง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HEPA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หรือแผ่นกรองชนิดไม่ชอบน้ำ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BDECF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6F9885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  <w:tr w:rsidR="00983162" w:rsidRPr="006521DD" w14:paraId="338D935A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56B03" w14:textId="37E1646B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32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หน้าต่างควรปิดผนึก หากหน้าต่างสามารถเปิดได้ ต้องมีมุ้งลวดกันแมลง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72E41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563720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  <w:tr w:rsidR="00983162" w:rsidRPr="006521DD" w14:paraId="43DBDAA0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F0F747" w14:textId="294BFEB4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33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ประตูห้องปฏิบัติการปิดอยู่เสมอในระหว่างที่มีการปฏิบัติงานกับวัสดุอันตรายทางชีวภาพ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4B2A8B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AC08D6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  <w:tr w:rsidR="00983162" w:rsidRPr="006521DD" w14:paraId="66CB6C4A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1C1308" w14:textId="4488C805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34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ห้องปฏิบัติการถูกล็อกเมื่อไม่มีการใช้งาน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12D33A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3E3030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  <w:tr w:rsidR="00983162" w:rsidRPr="006521DD" w14:paraId="71ED1A9B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C542DC" w14:textId="410E0803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35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มีหม้อนึ่งฆ่าเชื้อด้วยความดันไอ (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Autoclave)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พร้อมใช้งาน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2F473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8A34B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  <w:tr w:rsidR="00983162" w:rsidRPr="006521DD" w14:paraId="564689D5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AF3B6F" w14:textId="6F18C204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36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มีอุปกรณ์ล้างตาฉุกเฉินพร้อมใช้งานภายในห้องปฏิบัติการ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7C9AB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50A13D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  <w:tr w:rsidR="00983162" w:rsidRPr="006521DD" w14:paraId="4270BA6C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52CA1" w14:textId="10AB88C7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37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ประตูมีป้ายระบุข้อมูลติดต่อของผู้รับผิดชอบ ข้อมูลติดต่อฉุกเฉินอื่น ๆ และข้อความแจ้งว่าเป็นพื้นที่จำกัดการเข้าถึงอย่างเหมาะสม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4DFD60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DFA1A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  <w:tr w:rsidR="00983162" w:rsidRPr="006521DD" w14:paraId="5B6BC661" w14:textId="77777777" w:rsidTr="00983162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D27F4" w14:textId="0C860543" w:rsidR="00983162" w:rsidRPr="00983162" w:rsidRDefault="00983162" w:rsidP="00983162">
            <w:pPr>
              <w:contextualSpacing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>38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</w:rPr>
              <w:t xml:space="preserve">. </w:t>
            </w:r>
            <w:r w:rsidRPr="00983162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ประตูต้องสามารถล็อกได้ และควรมีช่องกระจกสำหรับมองเข้าไปในห้องปฏิบัติการ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326D19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00710" w14:textId="77777777" w:rsidR="00983162" w:rsidRPr="006521DD" w:rsidRDefault="00983162" w:rsidP="00983162">
            <w:pPr>
              <w:contextualSpacing/>
              <w:jc w:val="center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</w:p>
        </w:tc>
      </w:tr>
    </w:tbl>
    <w:p w14:paraId="4EEC8163" w14:textId="12E64CC3" w:rsidR="00C62815" w:rsidRPr="006521DD" w:rsidRDefault="00C62815" w:rsidP="006521DD">
      <w:pPr>
        <w:contextualSpacing/>
        <w:rPr>
          <w:rFonts w:ascii="TH Sarabun New" w:hAnsi="TH Sarabun New" w:cs="TH Sarabun New"/>
          <w:sz w:val="30"/>
          <w:szCs w:val="30"/>
        </w:rPr>
      </w:pPr>
    </w:p>
    <w:sectPr w:rsidR="00C62815" w:rsidRPr="006521DD" w:rsidSect="00D25023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D0CA47" w14:textId="77777777" w:rsidR="00D960F7" w:rsidRDefault="00D960F7" w:rsidP="00F034EB">
      <w:r>
        <w:separator/>
      </w:r>
    </w:p>
  </w:endnote>
  <w:endnote w:type="continuationSeparator" w:id="0">
    <w:p w14:paraId="7426E8B6" w14:textId="77777777" w:rsidR="00D960F7" w:rsidRDefault="00D960F7" w:rsidP="00F0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503332491"/>
      <w:docPartObj>
        <w:docPartGallery w:val="Page Numbers (Bottom of Page)"/>
        <w:docPartUnique/>
      </w:docPartObj>
    </w:sdtPr>
    <w:sdtContent>
      <w:p w14:paraId="5814D8CD" w14:textId="27263CF3" w:rsidR="00F034EB" w:rsidRDefault="00F034EB" w:rsidP="000445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6B0DDED" w14:textId="77777777" w:rsidR="00F034EB" w:rsidRDefault="00F034EB" w:rsidP="00F034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F034EB" w:rsidRPr="00DB0A8B" w14:paraId="126744DF" w14:textId="77777777" w:rsidTr="000C7381">
      <w:tc>
        <w:tcPr>
          <w:tcW w:w="4868" w:type="dxa"/>
          <w:vAlign w:val="center"/>
        </w:tcPr>
        <w:p w14:paraId="6C8A2C4A" w14:textId="37CF1F99" w:rsidR="00F034EB" w:rsidRPr="00D22983" w:rsidRDefault="00F034EB" w:rsidP="00F034EB">
          <w:pPr>
            <w:pStyle w:val="Footer"/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</w:pP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Version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</w:rPr>
            <w:t xml:space="preserve"> 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</w:rPr>
            <w:t>1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  <w:t xml:space="preserve"> (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>วันที่มีผลบังคับใช้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 xml:space="preserve">: 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  <w:t>12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 xml:space="preserve"> </w:t>
          </w:r>
          <w:r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>สิงหา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 xml:space="preserve">คม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2569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  <w:t>)</w:t>
          </w:r>
        </w:p>
      </w:tc>
      <w:tc>
        <w:tcPr>
          <w:tcW w:w="4868" w:type="dxa"/>
          <w:vAlign w:val="center"/>
        </w:tcPr>
        <w:p w14:paraId="0BD2006E" w14:textId="77777777" w:rsidR="00F034EB" w:rsidRPr="00DB0A8B" w:rsidRDefault="00F034EB" w:rsidP="00F034EB">
          <w:pPr>
            <w:pStyle w:val="Footer"/>
            <w:jc w:val="right"/>
            <w:rPr>
              <w:rFonts w:ascii="TH Sarabun New" w:hAnsi="TH Sarabun New" w:cs="TH Sarabun New"/>
              <w:sz w:val="32"/>
              <w:szCs w:val="32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begin"/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instrText xml:space="preserve"> PAGE   \* MERGEFORMAT </w:instrText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separate"/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t>1</w:t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end"/>
          </w:r>
        </w:p>
      </w:tc>
    </w:tr>
  </w:tbl>
  <w:p w14:paraId="104F3A19" w14:textId="77777777" w:rsidR="00F034EB" w:rsidRDefault="00F034EB" w:rsidP="00F034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5384FE" w14:textId="77777777" w:rsidR="00D960F7" w:rsidRDefault="00D960F7" w:rsidP="00F034EB">
      <w:r>
        <w:separator/>
      </w:r>
    </w:p>
  </w:footnote>
  <w:footnote w:type="continuationSeparator" w:id="0">
    <w:p w14:paraId="0AE6432A" w14:textId="77777777" w:rsidR="00D960F7" w:rsidRDefault="00D960F7" w:rsidP="00F03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84"/>
      <w:gridCol w:w="8362"/>
    </w:tblGrid>
    <w:tr w:rsidR="00F034EB" w:rsidRPr="00DB0A8B" w14:paraId="0788CBE3" w14:textId="77777777" w:rsidTr="000C7381">
      <w:trPr>
        <w:trHeight w:val="598"/>
      </w:trPr>
      <w:tc>
        <w:tcPr>
          <w:tcW w:w="710" w:type="pct"/>
          <w:vAlign w:val="center"/>
        </w:tcPr>
        <w:p w14:paraId="1E99E242" w14:textId="77777777" w:rsidR="00F034EB" w:rsidRPr="00DB0A8B" w:rsidRDefault="00F034EB" w:rsidP="00F034EB">
          <w:pPr>
            <w:pStyle w:val="Header"/>
            <w:spacing w:line="192" w:lineRule="auto"/>
            <w:rPr>
              <w:rFonts w:ascii="TH Sarabun New" w:hAnsi="TH Sarabun New" w:cs="TH Sarabun New"/>
            </w:rPr>
          </w:pPr>
          <w:r w:rsidRPr="00DB0A8B">
            <w:rPr>
              <w:rFonts w:ascii="TH Sarabun New" w:hAnsi="TH Sarabun New" w:cs="TH Sarabun New" w:hint="cs"/>
              <w:noProof/>
            </w:rPr>
            <w:drawing>
              <wp:inline distT="0" distB="0" distL="0" distR="0" wp14:anchorId="26026DA7" wp14:editId="46355D42">
                <wp:extent cx="679450" cy="339725"/>
                <wp:effectExtent l="0" t="0" r="0" b="0"/>
                <wp:docPr id="934376281" name="Picture 2" descr="A logo of a science company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logo of a science company&#10;&#10;Description automatically generated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45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0" w:type="pct"/>
          <w:vAlign w:val="center"/>
        </w:tcPr>
        <w:p w14:paraId="1089C144" w14:textId="77777777" w:rsidR="00F034EB" w:rsidRPr="00DB0A8B" w:rsidRDefault="00F034EB" w:rsidP="00F034EB">
          <w:pPr>
            <w:pStyle w:val="Header"/>
            <w:spacing w:line="192" w:lineRule="auto"/>
            <w:rPr>
              <w:rFonts w:ascii="TH Sarabun New" w:hAnsi="TH Sarabun New" w:cs="TH Sarabun New"/>
              <w:sz w:val="28"/>
              <w:szCs w:val="28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  <w:cs/>
            </w:rPr>
            <w:t>โครงการการประกวดโครงงานของนักวิทยาศาสตร์รุ่นเยาว์</w:t>
          </w:r>
        </w:p>
        <w:p w14:paraId="0FC80587" w14:textId="77777777" w:rsidR="00F034EB" w:rsidRPr="00DB0A8B" w:rsidRDefault="00F034EB" w:rsidP="00F034EB">
          <w:pPr>
            <w:pStyle w:val="Header"/>
            <w:spacing w:line="192" w:lineRule="auto"/>
            <w:rPr>
              <w:rFonts w:ascii="TH Sarabun New" w:hAnsi="TH Sarabun New" w:cs="TH Sarabun New"/>
              <w:b/>
              <w:bCs/>
              <w:sz w:val="28"/>
              <w:szCs w:val="28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</w:rPr>
            <w:t>(Young Scientist Competition: YSC)</w:t>
          </w:r>
        </w:p>
      </w:tc>
    </w:tr>
  </w:tbl>
  <w:p w14:paraId="6C19AEEA" w14:textId="77777777" w:rsidR="00F034EB" w:rsidRPr="00F034EB" w:rsidRDefault="00F034EB">
    <w:pPr>
      <w:pStyle w:val="Header"/>
      <w:rPr>
        <w:sz w:val="28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5A0247"/>
    <w:multiLevelType w:val="hybridMultilevel"/>
    <w:tmpl w:val="535E93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210C15"/>
    <w:multiLevelType w:val="hybridMultilevel"/>
    <w:tmpl w:val="54048580"/>
    <w:lvl w:ilvl="0" w:tplc="E6F25B9C">
      <w:start w:val="1"/>
      <w:numFmt w:val="bullet"/>
      <w:lvlText w:val="●"/>
      <w:lvlJc w:val="left"/>
      <w:pPr>
        <w:ind w:left="720" w:hanging="360"/>
      </w:pPr>
    </w:lvl>
    <w:lvl w:ilvl="1" w:tplc="0D060FFE">
      <w:start w:val="1"/>
      <w:numFmt w:val="bullet"/>
      <w:lvlText w:val="○"/>
      <w:lvlJc w:val="left"/>
      <w:pPr>
        <w:ind w:left="1440" w:hanging="360"/>
      </w:pPr>
    </w:lvl>
    <w:lvl w:ilvl="2" w:tplc="CF76957C">
      <w:start w:val="1"/>
      <w:numFmt w:val="bullet"/>
      <w:lvlText w:val="■"/>
      <w:lvlJc w:val="left"/>
      <w:pPr>
        <w:ind w:left="2160" w:hanging="360"/>
      </w:pPr>
    </w:lvl>
    <w:lvl w:ilvl="3" w:tplc="313C1B36">
      <w:start w:val="1"/>
      <w:numFmt w:val="bullet"/>
      <w:lvlText w:val="●"/>
      <w:lvlJc w:val="left"/>
      <w:pPr>
        <w:ind w:left="2880" w:hanging="360"/>
      </w:pPr>
    </w:lvl>
    <w:lvl w:ilvl="4" w:tplc="334C6034">
      <w:start w:val="1"/>
      <w:numFmt w:val="bullet"/>
      <w:lvlText w:val="○"/>
      <w:lvlJc w:val="left"/>
      <w:pPr>
        <w:ind w:left="3600" w:hanging="360"/>
      </w:pPr>
    </w:lvl>
    <w:lvl w:ilvl="5" w:tplc="322ABE60">
      <w:start w:val="1"/>
      <w:numFmt w:val="bullet"/>
      <w:lvlText w:val="■"/>
      <w:lvlJc w:val="left"/>
      <w:pPr>
        <w:ind w:left="4320" w:hanging="360"/>
      </w:pPr>
    </w:lvl>
    <w:lvl w:ilvl="6" w:tplc="DFB255B8">
      <w:start w:val="1"/>
      <w:numFmt w:val="bullet"/>
      <w:lvlText w:val="●"/>
      <w:lvlJc w:val="left"/>
      <w:pPr>
        <w:ind w:left="5040" w:hanging="360"/>
      </w:pPr>
    </w:lvl>
    <w:lvl w:ilvl="7" w:tplc="CC660A62">
      <w:start w:val="1"/>
      <w:numFmt w:val="bullet"/>
      <w:lvlText w:val="●"/>
      <w:lvlJc w:val="left"/>
      <w:pPr>
        <w:ind w:left="5760" w:hanging="360"/>
      </w:pPr>
    </w:lvl>
    <w:lvl w:ilvl="8" w:tplc="BF0A7872">
      <w:start w:val="1"/>
      <w:numFmt w:val="bullet"/>
      <w:lvlText w:val="●"/>
      <w:lvlJc w:val="left"/>
      <w:pPr>
        <w:ind w:left="6480" w:hanging="360"/>
      </w:pPr>
    </w:lvl>
  </w:abstractNum>
  <w:num w:numId="1" w16cid:durableId="98990344">
    <w:abstractNumId w:val="1"/>
    <w:lvlOverride w:ilvl="0">
      <w:startOverride w:val="1"/>
    </w:lvlOverride>
  </w:num>
  <w:num w:numId="2" w16cid:durableId="12693883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2F"/>
    <w:rsid w:val="00182950"/>
    <w:rsid w:val="001A7C6B"/>
    <w:rsid w:val="006521DD"/>
    <w:rsid w:val="00983162"/>
    <w:rsid w:val="009B53F2"/>
    <w:rsid w:val="00C3472F"/>
    <w:rsid w:val="00C62815"/>
    <w:rsid w:val="00D227DA"/>
    <w:rsid w:val="00D25023"/>
    <w:rsid w:val="00D960F7"/>
    <w:rsid w:val="00F0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72458F"/>
  <w15:docId w15:val="{A1C8DADF-B50D-B24D-855E-76AF849F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6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34EB"/>
    <w:pPr>
      <w:tabs>
        <w:tab w:val="center" w:pos="4680"/>
        <w:tab w:val="right" w:pos="9360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F034EB"/>
    <w:rPr>
      <w:rFonts w:cs="Angsan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F034EB"/>
    <w:pPr>
      <w:tabs>
        <w:tab w:val="center" w:pos="4680"/>
        <w:tab w:val="right" w:pos="9360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F034EB"/>
    <w:rPr>
      <w:rFonts w:cs="Angsana New"/>
      <w:szCs w:val="25"/>
    </w:rPr>
  </w:style>
  <w:style w:type="character" w:styleId="PageNumber">
    <w:name w:val="page number"/>
    <w:basedOn w:val="DefaultParagraphFont"/>
    <w:uiPriority w:val="99"/>
    <w:semiHidden/>
    <w:unhideWhenUsed/>
    <w:rsid w:val="00F03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A5DC32-0F29-204D-8EF7-B65EC247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Bundit Boonyarit</cp:lastModifiedBy>
  <cp:revision>5</cp:revision>
  <dcterms:created xsi:type="dcterms:W3CDTF">2026-08-11T20:29:00Z</dcterms:created>
  <dcterms:modified xsi:type="dcterms:W3CDTF">2026-08-11T21:18:00Z</dcterms:modified>
</cp:coreProperties>
</file>